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99" w:rsidRDefault="0043411D" w:rsidP="0043411D">
      <w:pPr>
        <w:jc w:val="center"/>
        <w:rPr>
          <w:b/>
        </w:rPr>
      </w:pPr>
      <w:r w:rsidRPr="0043411D">
        <w:rPr>
          <w:b/>
        </w:rPr>
        <w:t>Composite Rubber Track (CRT) and differing Climatic Conditions</w:t>
      </w:r>
    </w:p>
    <w:p w:rsidR="00A77B8E" w:rsidRDefault="00A77B8E" w:rsidP="0043411D">
      <w:pPr>
        <w:jc w:val="center"/>
        <w:rPr>
          <w:b/>
        </w:rPr>
      </w:pPr>
    </w:p>
    <w:p w:rsidR="00A77B8E" w:rsidRDefault="00A77B8E" w:rsidP="0043411D">
      <w:pPr>
        <w:jc w:val="center"/>
      </w:pPr>
      <w:r>
        <w:rPr>
          <w:noProof/>
          <w:lang w:eastAsia="en-GB"/>
        </w:rPr>
        <w:drawing>
          <wp:inline distT="0" distB="0" distL="0" distR="0" wp14:anchorId="677C5D6B" wp14:editId="28994035">
            <wp:extent cx="2817789" cy="1632732"/>
            <wp:effectExtent l="0" t="0" r="1905" b="571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06" cy="164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11D" w:rsidRPr="003317B6" w:rsidRDefault="003317B6" w:rsidP="003317B6">
      <w:pPr>
        <w:rPr>
          <w:b/>
        </w:rPr>
      </w:pPr>
      <w:r w:rsidRPr="003317B6">
        <w:rPr>
          <w:b/>
        </w:rPr>
        <w:t>Introduction</w:t>
      </w:r>
    </w:p>
    <w:p w:rsidR="003317B6" w:rsidRDefault="0043411D" w:rsidP="00D725DD">
      <w:r>
        <w:t>CRT has been fitted to Armoured Vehicles (AVs)</w:t>
      </w:r>
      <w:r w:rsidR="00EC4ECF">
        <w:t xml:space="preserve"> </w:t>
      </w:r>
      <w:r w:rsidR="008A011E">
        <w:t>since 1988 and</w:t>
      </w:r>
      <w:r w:rsidR="00A77B8E">
        <w:t xml:space="preserve"> is</w:t>
      </w:r>
      <w:r w:rsidR="008A011E">
        <w:t xml:space="preserve"> currently integrated</w:t>
      </w:r>
      <w:r w:rsidR="0002626A">
        <w:t xml:space="preserve"> on several different platforms such as M11</w:t>
      </w:r>
      <w:r w:rsidR="00F23754">
        <w:t>3, CV90 and BRONCO</w:t>
      </w:r>
      <w:r w:rsidR="0002626A">
        <w:t>, reaching from North America to Asia</w:t>
      </w:r>
      <w:r w:rsidR="00A77B8E">
        <w:t xml:space="preserve">. With </w:t>
      </w:r>
      <w:proofErr w:type="spellStart"/>
      <w:r w:rsidR="00A77B8E">
        <w:t>Soucy</w:t>
      </w:r>
      <w:proofErr w:type="spellEnd"/>
      <w:r w:rsidR="00A77B8E">
        <w:t xml:space="preserve"> having such a</w:t>
      </w:r>
      <w:r>
        <w:t xml:space="preserve"> wide</w:t>
      </w:r>
      <w:r w:rsidR="008A011E">
        <w:t>spread</w:t>
      </w:r>
      <w:r>
        <w:t xml:space="preserve"> portfolio of vehicle fleets</w:t>
      </w:r>
      <w:r w:rsidR="00F23754">
        <w:t>,</w:t>
      </w:r>
      <w:r>
        <w:t xml:space="preserve"> it’s with no surprise that CRT has performed in many different climatic environments</w:t>
      </w:r>
      <w:r w:rsidR="00F23754">
        <w:t>,</w:t>
      </w:r>
      <w:r>
        <w:t xml:space="preserve"> from the so</w:t>
      </w:r>
      <w:r w:rsidR="00F23754">
        <w:t>a</w:t>
      </w:r>
      <w:r>
        <w:t>ring desert heat of Afghanistan to the freezing temperatures of Scandinavia</w:t>
      </w:r>
      <w:r w:rsidR="0002626A">
        <w:t xml:space="preserve"> and Canada</w:t>
      </w:r>
      <w:r>
        <w:t xml:space="preserve">. </w:t>
      </w:r>
    </w:p>
    <w:p w:rsidR="003317B6" w:rsidRPr="003317B6" w:rsidRDefault="003317B6" w:rsidP="00D725DD">
      <w:pPr>
        <w:rPr>
          <w:b/>
        </w:rPr>
      </w:pPr>
      <w:r w:rsidRPr="003317B6">
        <w:rPr>
          <w:b/>
        </w:rPr>
        <w:t>Hot Climatic Conditions</w:t>
      </w:r>
    </w:p>
    <w:p w:rsidR="003317B6" w:rsidRPr="00E26734" w:rsidRDefault="00A77B8E" w:rsidP="00A77B8E">
      <w:pPr>
        <w:rPr>
          <w:iCs/>
          <w:sz w:val="23"/>
          <w:szCs w:val="23"/>
        </w:rPr>
      </w:pPr>
      <w:r w:rsidRPr="00E26734">
        <w:rPr>
          <w:sz w:val="23"/>
          <w:szCs w:val="23"/>
        </w:rPr>
        <w:t xml:space="preserve">Since mechanised warfare began, one of the biggest contributors to unreliability of </w:t>
      </w:r>
      <w:r w:rsidR="00A72520" w:rsidRPr="00E26734">
        <w:rPr>
          <w:sz w:val="23"/>
          <w:szCs w:val="23"/>
        </w:rPr>
        <w:t>military equipment in the Land D</w:t>
      </w:r>
      <w:r w:rsidRPr="00E26734">
        <w:rPr>
          <w:sz w:val="23"/>
          <w:szCs w:val="23"/>
        </w:rPr>
        <w:t>omain has been the environment and terrain in which it is operated. CRT fitted to the CV90 AV’s has been proven to sustain A1 &amp; C2</w:t>
      </w:r>
      <w:r w:rsidR="004E4BD6">
        <w:rPr>
          <w:rStyle w:val="FootnoteReference"/>
          <w:sz w:val="23"/>
          <w:szCs w:val="23"/>
        </w:rPr>
        <w:footnoteReference w:id="1"/>
      </w:r>
      <w:r w:rsidRPr="00E26734">
        <w:rPr>
          <w:sz w:val="23"/>
          <w:szCs w:val="23"/>
        </w:rPr>
        <w:t xml:space="preserve"> Climatic cycling as described in </w:t>
      </w:r>
      <w:r w:rsidR="00D725DD" w:rsidRPr="00E26734">
        <w:rPr>
          <w:sz w:val="23"/>
          <w:szCs w:val="23"/>
        </w:rPr>
        <w:t xml:space="preserve">both </w:t>
      </w:r>
      <w:r w:rsidR="00EA06E5" w:rsidRPr="00E26734">
        <w:rPr>
          <w:sz w:val="23"/>
          <w:szCs w:val="23"/>
        </w:rPr>
        <w:t>STANAG 4370</w:t>
      </w:r>
      <w:r w:rsidRPr="00E26734">
        <w:rPr>
          <w:sz w:val="23"/>
          <w:szCs w:val="23"/>
        </w:rPr>
        <w:t xml:space="preserve"> and </w:t>
      </w:r>
      <w:proofErr w:type="spellStart"/>
      <w:r w:rsidRPr="00E26734">
        <w:rPr>
          <w:sz w:val="23"/>
          <w:szCs w:val="23"/>
        </w:rPr>
        <w:t>D</w:t>
      </w:r>
      <w:bookmarkStart w:id="0" w:name="_GoBack"/>
      <w:bookmarkEnd w:id="0"/>
      <w:r w:rsidRPr="00E26734">
        <w:rPr>
          <w:sz w:val="23"/>
          <w:szCs w:val="23"/>
        </w:rPr>
        <w:t>ef</w:t>
      </w:r>
      <w:proofErr w:type="spellEnd"/>
      <w:r w:rsidRPr="00E26734">
        <w:rPr>
          <w:sz w:val="23"/>
          <w:szCs w:val="23"/>
        </w:rPr>
        <w:t>- Stan 00-35.</w:t>
      </w:r>
      <w:r w:rsidR="006F21D7" w:rsidRPr="00E26734">
        <w:rPr>
          <w:sz w:val="23"/>
          <w:szCs w:val="23"/>
        </w:rPr>
        <w:t xml:space="preserve"> The</w:t>
      </w:r>
      <w:r w:rsidR="00A61687" w:rsidRPr="00E26734">
        <w:rPr>
          <w:sz w:val="23"/>
          <w:szCs w:val="23"/>
        </w:rPr>
        <w:t xml:space="preserve"> CRT integrated CV90</w:t>
      </w:r>
      <w:r w:rsidR="006F21D7" w:rsidRPr="00E26734">
        <w:rPr>
          <w:sz w:val="23"/>
          <w:szCs w:val="23"/>
        </w:rPr>
        <w:t xml:space="preserve"> of the Norwegian Army was first deployed in Afghanistan in late Dec 2010</w:t>
      </w:r>
      <w:r w:rsidR="006D2EFA" w:rsidRPr="00E26734">
        <w:rPr>
          <w:sz w:val="23"/>
          <w:szCs w:val="23"/>
        </w:rPr>
        <w:t>.</w:t>
      </w:r>
      <w:r w:rsidR="00D725DD" w:rsidRPr="00E26734">
        <w:rPr>
          <w:sz w:val="23"/>
          <w:szCs w:val="23"/>
        </w:rPr>
        <w:t xml:space="preserve"> </w:t>
      </w:r>
      <w:r w:rsidR="006D2EFA" w:rsidRPr="00E26734">
        <w:rPr>
          <w:iCs/>
          <w:sz w:val="23"/>
          <w:szCs w:val="23"/>
        </w:rPr>
        <w:t>The unique components and design of CRT allows for superior traction and manoeuvrability</w:t>
      </w:r>
      <w:r w:rsidR="00D725DD" w:rsidRPr="00E26734">
        <w:rPr>
          <w:iCs/>
          <w:sz w:val="23"/>
          <w:szCs w:val="23"/>
        </w:rPr>
        <w:t xml:space="preserve"> through deep sand, rock, </w:t>
      </w:r>
      <w:proofErr w:type="spellStart"/>
      <w:r w:rsidR="00D725DD" w:rsidRPr="00E26734">
        <w:rPr>
          <w:iCs/>
          <w:sz w:val="23"/>
          <w:szCs w:val="23"/>
        </w:rPr>
        <w:t>wadis</w:t>
      </w:r>
      <w:proofErr w:type="spellEnd"/>
      <w:r w:rsidR="00D725DD" w:rsidRPr="00E26734">
        <w:rPr>
          <w:iCs/>
          <w:sz w:val="23"/>
          <w:szCs w:val="23"/>
        </w:rPr>
        <w:t>, dry lakes and river beds</w:t>
      </w:r>
      <w:r w:rsidR="0002626A">
        <w:rPr>
          <w:iCs/>
          <w:sz w:val="23"/>
          <w:szCs w:val="23"/>
        </w:rPr>
        <w:t>,</w:t>
      </w:r>
      <w:r w:rsidR="00D725DD" w:rsidRPr="00E26734">
        <w:rPr>
          <w:iCs/>
          <w:sz w:val="23"/>
          <w:szCs w:val="23"/>
        </w:rPr>
        <w:t xml:space="preserve"> at temper</w:t>
      </w:r>
      <w:r w:rsidR="0002626A">
        <w:rPr>
          <w:iCs/>
          <w:sz w:val="23"/>
          <w:szCs w:val="23"/>
        </w:rPr>
        <w:t>atures in excess of</w:t>
      </w:r>
      <w:r w:rsidR="00D725DD" w:rsidRPr="00E26734">
        <w:rPr>
          <w:iCs/>
          <w:sz w:val="23"/>
          <w:szCs w:val="23"/>
        </w:rPr>
        <w:t xml:space="preserve"> 50 degrees Celsius</w:t>
      </w:r>
      <w:r w:rsidR="006D2EFA" w:rsidRPr="00E26734">
        <w:rPr>
          <w:iCs/>
          <w:sz w:val="23"/>
          <w:szCs w:val="23"/>
        </w:rPr>
        <w:t>, thus maintaining better momentum and operational tempo.</w:t>
      </w:r>
      <w:r w:rsidR="00DA012C" w:rsidRPr="00E26734">
        <w:rPr>
          <w:iCs/>
          <w:sz w:val="23"/>
          <w:szCs w:val="23"/>
        </w:rPr>
        <w:t xml:space="preserve"> </w:t>
      </w:r>
    </w:p>
    <w:p w:rsidR="003317B6" w:rsidRPr="00E26734" w:rsidRDefault="003317B6" w:rsidP="00A77B8E">
      <w:pPr>
        <w:rPr>
          <w:b/>
          <w:iCs/>
          <w:sz w:val="23"/>
          <w:szCs w:val="23"/>
        </w:rPr>
      </w:pPr>
      <w:r w:rsidRPr="00E26734">
        <w:rPr>
          <w:b/>
          <w:iCs/>
          <w:sz w:val="23"/>
          <w:szCs w:val="23"/>
        </w:rPr>
        <w:t>Cold Weather Environment (CWE)</w:t>
      </w:r>
    </w:p>
    <w:p w:rsidR="003317B6" w:rsidRPr="00E26734" w:rsidRDefault="00EA06E5" w:rsidP="00A61687">
      <w:pPr>
        <w:rPr>
          <w:iCs/>
          <w:sz w:val="23"/>
          <w:szCs w:val="23"/>
        </w:rPr>
      </w:pPr>
      <w:r w:rsidRPr="00E26734">
        <w:rPr>
          <w:iCs/>
          <w:sz w:val="23"/>
          <w:szCs w:val="23"/>
        </w:rPr>
        <w:t>More recently on a Norwegian</w:t>
      </w:r>
      <w:r w:rsidR="00213D32" w:rsidRPr="00E26734">
        <w:rPr>
          <w:iCs/>
          <w:sz w:val="23"/>
          <w:szCs w:val="23"/>
        </w:rPr>
        <w:t xml:space="preserve"> lead </w:t>
      </w:r>
      <w:r w:rsidR="00783612" w:rsidRPr="00E26734">
        <w:rPr>
          <w:iCs/>
          <w:sz w:val="23"/>
          <w:szCs w:val="23"/>
        </w:rPr>
        <w:t xml:space="preserve">NATO </w:t>
      </w:r>
      <w:r w:rsidR="00213D32" w:rsidRPr="00E26734">
        <w:rPr>
          <w:iCs/>
          <w:sz w:val="23"/>
          <w:szCs w:val="23"/>
        </w:rPr>
        <w:t>exercise</w:t>
      </w:r>
      <w:r w:rsidR="00A72520" w:rsidRPr="00E26734">
        <w:rPr>
          <w:iCs/>
          <w:sz w:val="23"/>
          <w:szCs w:val="23"/>
        </w:rPr>
        <w:t>,</w:t>
      </w:r>
      <w:r w:rsidR="00213D32" w:rsidRPr="00E26734">
        <w:rPr>
          <w:iCs/>
          <w:sz w:val="23"/>
          <w:szCs w:val="23"/>
        </w:rPr>
        <w:t xml:space="preserve"> </w:t>
      </w:r>
      <w:r w:rsidRPr="00E26734">
        <w:rPr>
          <w:iCs/>
          <w:sz w:val="23"/>
          <w:szCs w:val="23"/>
        </w:rPr>
        <w:t>Ex Joint Viking 2017</w:t>
      </w:r>
      <w:r w:rsidR="00A72520" w:rsidRPr="00E26734">
        <w:rPr>
          <w:iCs/>
          <w:sz w:val="23"/>
          <w:szCs w:val="23"/>
        </w:rPr>
        <w:t>,</w:t>
      </w:r>
      <w:r w:rsidR="00213D32" w:rsidRPr="00E26734">
        <w:rPr>
          <w:iCs/>
          <w:sz w:val="23"/>
          <w:szCs w:val="23"/>
        </w:rPr>
        <w:t xml:space="preserve"> the same CV90 fleet </w:t>
      </w:r>
      <w:r w:rsidR="006D2EFA" w:rsidRPr="00E26734">
        <w:rPr>
          <w:iCs/>
          <w:sz w:val="23"/>
          <w:szCs w:val="23"/>
        </w:rPr>
        <w:t xml:space="preserve">with integrated CRT </w:t>
      </w:r>
      <w:r w:rsidR="00213D32" w:rsidRPr="00E26734">
        <w:rPr>
          <w:iCs/>
          <w:sz w:val="23"/>
          <w:szCs w:val="23"/>
        </w:rPr>
        <w:t>was d</w:t>
      </w:r>
      <w:r w:rsidR="00783612" w:rsidRPr="00E26734">
        <w:rPr>
          <w:iCs/>
          <w:sz w:val="23"/>
          <w:szCs w:val="23"/>
        </w:rPr>
        <w:t xml:space="preserve">eployed in </w:t>
      </w:r>
      <w:r w:rsidR="00A72520" w:rsidRPr="00E26734">
        <w:rPr>
          <w:iCs/>
          <w:sz w:val="23"/>
          <w:szCs w:val="23"/>
        </w:rPr>
        <w:t>sub-arctic</w:t>
      </w:r>
      <w:r w:rsidR="006D2EFA" w:rsidRPr="00E26734">
        <w:rPr>
          <w:iCs/>
          <w:sz w:val="23"/>
          <w:szCs w:val="23"/>
        </w:rPr>
        <w:t xml:space="preserve"> </w:t>
      </w:r>
      <w:r w:rsidR="00783612" w:rsidRPr="00E26734">
        <w:rPr>
          <w:iCs/>
          <w:sz w:val="23"/>
          <w:szCs w:val="23"/>
        </w:rPr>
        <w:t xml:space="preserve">temperatures. </w:t>
      </w:r>
      <w:r w:rsidR="00A61687" w:rsidRPr="00E26734">
        <w:rPr>
          <w:iCs/>
          <w:sz w:val="23"/>
          <w:szCs w:val="23"/>
        </w:rPr>
        <w:t xml:space="preserve">CRT </w:t>
      </w:r>
      <w:r w:rsidR="00A72520" w:rsidRPr="00E26734">
        <w:rPr>
          <w:iCs/>
          <w:sz w:val="23"/>
          <w:szCs w:val="23"/>
        </w:rPr>
        <w:t>is lighter than Steel Track (ST)</w:t>
      </w:r>
      <w:proofErr w:type="gramStart"/>
      <w:r w:rsidR="00A72520" w:rsidRPr="00E26734">
        <w:rPr>
          <w:iCs/>
          <w:sz w:val="23"/>
          <w:szCs w:val="23"/>
        </w:rPr>
        <w:t>,</w:t>
      </w:r>
      <w:proofErr w:type="gramEnd"/>
      <w:r w:rsidR="00A72520" w:rsidRPr="00E26734">
        <w:rPr>
          <w:iCs/>
          <w:sz w:val="23"/>
          <w:szCs w:val="23"/>
        </w:rPr>
        <w:t xml:space="preserve"> </w:t>
      </w:r>
      <w:r w:rsidR="00A61687" w:rsidRPr="00E26734">
        <w:rPr>
          <w:iCs/>
          <w:sz w:val="23"/>
          <w:szCs w:val="23"/>
        </w:rPr>
        <w:t>therefore</w:t>
      </w:r>
      <w:r w:rsidR="00A72520" w:rsidRPr="00E26734">
        <w:rPr>
          <w:iCs/>
          <w:sz w:val="23"/>
          <w:szCs w:val="23"/>
        </w:rPr>
        <w:t xml:space="preserve"> it creates less ground pressure</w:t>
      </w:r>
      <w:r w:rsidR="000F0B1C" w:rsidRPr="00E26734">
        <w:rPr>
          <w:iCs/>
          <w:sz w:val="23"/>
          <w:szCs w:val="23"/>
        </w:rPr>
        <w:t>,</w:t>
      </w:r>
      <w:r w:rsidR="00A61687" w:rsidRPr="00E26734">
        <w:rPr>
          <w:iCs/>
          <w:sz w:val="23"/>
          <w:szCs w:val="23"/>
        </w:rPr>
        <w:t xml:space="preserve"> which enabled the vehicle fleet</w:t>
      </w:r>
      <w:r w:rsidR="000F0B1C" w:rsidRPr="00E26734">
        <w:rPr>
          <w:iCs/>
          <w:sz w:val="23"/>
          <w:szCs w:val="23"/>
        </w:rPr>
        <w:t xml:space="preserve"> to cross the rugged n</w:t>
      </w:r>
      <w:r w:rsidR="00A61687" w:rsidRPr="00E26734">
        <w:rPr>
          <w:iCs/>
          <w:sz w:val="23"/>
          <w:szCs w:val="23"/>
        </w:rPr>
        <w:t xml:space="preserve">orthern mountainous region of </w:t>
      </w:r>
      <w:proofErr w:type="spellStart"/>
      <w:r w:rsidR="00A61687" w:rsidRPr="00E26734">
        <w:rPr>
          <w:iCs/>
          <w:sz w:val="23"/>
          <w:szCs w:val="23"/>
        </w:rPr>
        <w:t>Finnmark</w:t>
      </w:r>
      <w:proofErr w:type="spellEnd"/>
      <w:r w:rsidR="00A61687" w:rsidRPr="00E26734">
        <w:rPr>
          <w:iCs/>
          <w:sz w:val="23"/>
          <w:szCs w:val="23"/>
        </w:rPr>
        <w:t xml:space="preserve">, a manoeuvre that was </w:t>
      </w:r>
      <w:r w:rsidR="000F0B1C" w:rsidRPr="00E26734">
        <w:rPr>
          <w:iCs/>
          <w:sz w:val="23"/>
          <w:szCs w:val="23"/>
        </w:rPr>
        <w:t xml:space="preserve">previously unachievable </w:t>
      </w:r>
      <w:r w:rsidR="003317B6" w:rsidRPr="00E26734">
        <w:rPr>
          <w:iCs/>
          <w:sz w:val="23"/>
          <w:szCs w:val="23"/>
        </w:rPr>
        <w:t>on</w:t>
      </w:r>
      <w:r w:rsidR="000F0B1C" w:rsidRPr="00E26734">
        <w:rPr>
          <w:iCs/>
          <w:sz w:val="23"/>
          <w:szCs w:val="23"/>
        </w:rPr>
        <w:t xml:space="preserve"> ST</w:t>
      </w:r>
      <w:r w:rsidR="003317B6" w:rsidRPr="00E26734">
        <w:rPr>
          <w:iCs/>
          <w:sz w:val="23"/>
          <w:szCs w:val="23"/>
        </w:rPr>
        <w:t>.</w:t>
      </w:r>
    </w:p>
    <w:p w:rsidR="003317B6" w:rsidRPr="00E26734" w:rsidRDefault="003317B6" w:rsidP="00A61687">
      <w:pPr>
        <w:rPr>
          <w:b/>
          <w:iCs/>
          <w:sz w:val="23"/>
          <w:szCs w:val="23"/>
        </w:rPr>
      </w:pPr>
      <w:r w:rsidRPr="00E26734">
        <w:rPr>
          <w:b/>
          <w:iCs/>
          <w:sz w:val="23"/>
          <w:szCs w:val="23"/>
        </w:rPr>
        <w:t>Conclusion</w:t>
      </w:r>
    </w:p>
    <w:p w:rsidR="006E77E7" w:rsidRPr="004777E0" w:rsidRDefault="000F0B1C" w:rsidP="006E77E7">
      <w:pPr>
        <w:rPr>
          <w:rFonts w:ascii="Calibri" w:eastAsia="Calibri" w:hAnsi="Calibri" w:cs="Times New Roman"/>
          <w:sz w:val="23"/>
          <w:szCs w:val="23"/>
        </w:rPr>
      </w:pPr>
      <w:r w:rsidRPr="00E26734">
        <w:rPr>
          <w:iCs/>
          <w:sz w:val="23"/>
          <w:szCs w:val="23"/>
        </w:rPr>
        <w:t>CRT is proven</w:t>
      </w:r>
      <w:r w:rsidR="002A5DFF" w:rsidRPr="00E26734">
        <w:rPr>
          <w:iCs/>
          <w:sz w:val="23"/>
          <w:szCs w:val="23"/>
        </w:rPr>
        <w:t xml:space="preserve"> to perform in all climatic conditions. It also provides a reduction in track system weight</w:t>
      </w:r>
      <w:r w:rsidR="002A5DFF" w:rsidRPr="00E26734">
        <w:rPr>
          <w:rFonts w:ascii="Calibri" w:eastAsia="Calibri" w:hAnsi="Calibri" w:cs="Times New Roman"/>
        </w:rPr>
        <w:t xml:space="preserve"> </w:t>
      </w:r>
      <w:r w:rsidR="004777E0" w:rsidRPr="00E26734">
        <w:rPr>
          <w:rFonts w:ascii="Calibri" w:eastAsia="Calibri" w:hAnsi="Calibri" w:cs="Times New Roman"/>
        </w:rPr>
        <w:t>of</w:t>
      </w:r>
      <w:r w:rsidR="002A5DFF" w:rsidRPr="00E26734">
        <w:rPr>
          <w:rFonts w:ascii="Calibri" w:eastAsia="Calibri" w:hAnsi="Calibri" w:cs="Times New Roman"/>
        </w:rPr>
        <w:t xml:space="preserve"> approximately 1500kg on a 35mT vehicle</w:t>
      </w:r>
      <w:r w:rsidRPr="00E26734">
        <w:rPr>
          <w:rFonts w:ascii="Calibri" w:eastAsia="Calibri" w:hAnsi="Calibri" w:cs="Times New Roman"/>
        </w:rPr>
        <w:t xml:space="preserve"> </w:t>
      </w:r>
      <w:r w:rsidR="002A5DFF" w:rsidRPr="00E26734">
        <w:rPr>
          <w:rFonts w:ascii="Calibri" w:eastAsia="Calibri" w:hAnsi="Calibri" w:cs="Times New Roman"/>
        </w:rPr>
        <w:t xml:space="preserve">with </w:t>
      </w:r>
      <w:r w:rsidR="00D8134B" w:rsidRPr="00E26734">
        <w:rPr>
          <w:rFonts w:ascii="Calibri" w:eastAsia="Calibri" w:hAnsi="Calibri" w:cs="Times New Roman"/>
        </w:rPr>
        <w:t>ST</w:t>
      </w:r>
      <w:r w:rsidR="002A5DFF" w:rsidRPr="00E26734">
        <w:rPr>
          <w:rFonts w:ascii="Calibri" w:eastAsia="Calibri" w:hAnsi="Calibri" w:cs="Times New Roman"/>
        </w:rPr>
        <w:t xml:space="preserve">. </w:t>
      </w:r>
      <w:r w:rsidR="002A5DFF" w:rsidRPr="00E26734">
        <w:rPr>
          <w:iCs/>
          <w:sz w:val="23"/>
          <w:szCs w:val="23"/>
        </w:rPr>
        <w:t>V</w:t>
      </w:r>
      <w:r w:rsidRPr="00E26734">
        <w:rPr>
          <w:iCs/>
          <w:sz w:val="23"/>
          <w:szCs w:val="23"/>
        </w:rPr>
        <w:t>ehicl</w:t>
      </w:r>
      <w:r w:rsidR="004777E0" w:rsidRPr="00E26734">
        <w:rPr>
          <w:iCs/>
          <w:sz w:val="23"/>
          <w:szCs w:val="23"/>
        </w:rPr>
        <w:t>es typically up-</w:t>
      </w:r>
      <w:r w:rsidRPr="00E26734">
        <w:rPr>
          <w:iCs/>
          <w:sz w:val="23"/>
          <w:szCs w:val="23"/>
        </w:rPr>
        <w:t xml:space="preserve">armour for </w:t>
      </w:r>
      <w:r w:rsidR="00D8134B" w:rsidRPr="00E26734">
        <w:rPr>
          <w:iCs/>
          <w:sz w:val="23"/>
          <w:szCs w:val="23"/>
        </w:rPr>
        <w:t>O</w:t>
      </w:r>
      <w:r w:rsidRPr="00E26734">
        <w:rPr>
          <w:iCs/>
          <w:sz w:val="23"/>
          <w:szCs w:val="23"/>
        </w:rPr>
        <w:t xml:space="preserve">perations - increasing </w:t>
      </w:r>
      <w:r w:rsidR="004777E0" w:rsidRPr="00E26734">
        <w:rPr>
          <w:iCs/>
          <w:sz w:val="23"/>
          <w:szCs w:val="23"/>
        </w:rPr>
        <w:t xml:space="preserve">their </w:t>
      </w:r>
      <w:r w:rsidRPr="00E26734">
        <w:rPr>
          <w:iCs/>
          <w:sz w:val="23"/>
          <w:szCs w:val="23"/>
        </w:rPr>
        <w:t>weight</w:t>
      </w:r>
      <w:r w:rsidR="002A5DFF" w:rsidRPr="00E26734">
        <w:rPr>
          <w:iCs/>
          <w:sz w:val="23"/>
          <w:szCs w:val="23"/>
        </w:rPr>
        <w:t>.</w:t>
      </w:r>
      <w:r w:rsidRPr="00E26734">
        <w:rPr>
          <w:iCs/>
          <w:sz w:val="23"/>
          <w:szCs w:val="23"/>
        </w:rPr>
        <w:t xml:space="preserve"> As a result, Nominal Ground </w:t>
      </w:r>
      <w:proofErr w:type="gramStart"/>
      <w:r w:rsidRPr="00E26734">
        <w:rPr>
          <w:iCs/>
          <w:sz w:val="23"/>
          <w:szCs w:val="23"/>
        </w:rPr>
        <w:t>Pressure(</w:t>
      </w:r>
      <w:proofErr w:type="gramEnd"/>
      <w:r w:rsidRPr="00E26734">
        <w:rPr>
          <w:iCs/>
          <w:sz w:val="23"/>
          <w:szCs w:val="23"/>
        </w:rPr>
        <w:t>NGP)</w:t>
      </w:r>
      <w:r w:rsidR="002A5DFF" w:rsidRPr="00E26734">
        <w:rPr>
          <w:iCs/>
          <w:sz w:val="23"/>
          <w:szCs w:val="23"/>
        </w:rPr>
        <w:t xml:space="preserve"> rise</w:t>
      </w:r>
      <w:r w:rsidRPr="00E26734">
        <w:rPr>
          <w:iCs/>
          <w:sz w:val="23"/>
          <w:szCs w:val="23"/>
        </w:rPr>
        <w:t xml:space="preserve">s, which </w:t>
      </w:r>
      <w:r w:rsidR="002A5DFF" w:rsidRPr="00E26734">
        <w:rPr>
          <w:iCs/>
          <w:sz w:val="23"/>
          <w:szCs w:val="23"/>
        </w:rPr>
        <w:t>lead</w:t>
      </w:r>
      <w:r w:rsidRPr="00E26734">
        <w:rPr>
          <w:iCs/>
          <w:sz w:val="23"/>
          <w:szCs w:val="23"/>
        </w:rPr>
        <w:t>s</w:t>
      </w:r>
      <w:r w:rsidR="002A5DFF" w:rsidRPr="00E26734">
        <w:rPr>
          <w:iCs/>
          <w:sz w:val="23"/>
          <w:szCs w:val="23"/>
        </w:rPr>
        <w:t xml:space="preserve"> to a reduction in terrain accessibility.  Rubber Track allows</w:t>
      </w:r>
      <w:r w:rsidR="004777E0" w:rsidRPr="00E26734">
        <w:rPr>
          <w:iCs/>
          <w:sz w:val="23"/>
          <w:szCs w:val="23"/>
        </w:rPr>
        <w:t xml:space="preserve"> NGP</w:t>
      </w:r>
      <w:r w:rsidR="002A5DFF" w:rsidRPr="00E26734">
        <w:rPr>
          <w:iCs/>
          <w:sz w:val="23"/>
          <w:szCs w:val="23"/>
        </w:rPr>
        <w:t xml:space="preserve"> to be </w:t>
      </w:r>
      <w:proofErr w:type="gramStart"/>
      <w:r w:rsidR="002A5DFF" w:rsidRPr="00E26734">
        <w:rPr>
          <w:iCs/>
          <w:sz w:val="23"/>
          <w:szCs w:val="23"/>
        </w:rPr>
        <w:t>reduced,</w:t>
      </w:r>
      <w:proofErr w:type="gramEnd"/>
      <w:r w:rsidR="002A5DFF" w:rsidRPr="00E26734">
        <w:rPr>
          <w:iCs/>
          <w:sz w:val="23"/>
          <w:szCs w:val="23"/>
        </w:rPr>
        <w:t xml:space="preserve"> thereby regaining access to some terrain lost due to vehicle weight increases.</w:t>
      </w:r>
      <w:r w:rsidR="006E77E7" w:rsidRPr="00E26734">
        <w:rPr>
          <w:iCs/>
          <w:sz w:val="23"/>
          <w:szCs w:val="23"/>
        </w:rPr>
        <w:t xml:space="preserve"> CRT is</w:t>
      </w:r>
      <w:r w:rsidR="006E77E7" w:rsidRPr="00E26734">
        <w:rPr>
          <w:rFonts w:ascii="Calibri" w:eastAsia="Calibri" w:hAnsi="Calibri" w:cs="Times New Roman"/>
          <w:sz w:val="23"/>
          <w:szCs w:val="23"/>
        </w:rPr>
        <w:t xml:space="preserve"> operationally fielded and provides the greatest benefits with the lowest risk.</w:t>
      </w:r>
    </w:p>
    <w:p w:rsidR="00E92FD8" w:rsidRPr="00A72520" w:rsidRDefault="00E92FD8" w:rsidP="00BE736B">
      <w:pPr>
        <w:rPr>
          <w:iCs/>
          <w:sz w:val="23"/>
          <w:szCs w:val="23"/>
        </w:rPr>
      </w:pPr>
    </w:p>
    <w:sectPr w:rsidR="00E92FD8" w:rsidRPr="00A72520" w:rsidSect="00C103DA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F8" w:rsidRDefault="008530F8" w:rsidP="004E4BD6">
      <w:pPr>
        <w:spacing w:after="0" w:line="240" w:lineRule="auto"/>
      </w:pPr>
      <w:r>
        <w:separator/>
      </w:r>
    </w:p>
  </w:endnote>
  <w:endnote w:type="continuationSeparator" w:id="0">
    <w:p w:rsidR="008530F8" w:rsidRDefault="008530F8" w:rsidP="004E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F8" w:rsidRDefault="008530F8" w:rsidP="004E4BD6">
      <w:pPr>
        <w:spacing w:after="0" w:line="240" w:lineRule="auto"/>
      </w:pPr>
      <w:r>
        <w:separator/>
      </w:r>
    </w:p>
  </w:footnote>
  <w:footnote w:type="continuationSeparator" w:id="0">
    <w:p w:rsidR="008530F8" w:rsidRDefault="008530F8" w:rsidP="004E4BD6">
      <w:pPr>
        <w:spacing w:after="0" w:line="240" w:lineRule="auto"/>
      </w:pPr>
      <w:r>
        <w:continuationSeparator/>
      </w:r>
    </w:p>
  </w:footnote>
  <w:footnote w:id="1">
    <w:p w:rsidR="004E4BD6" w:rsidRDefault="004E4BD6">
      <w:pPr>
        <w:pStyle w:val="FootnoteText"/>
        <w:rPr>
          <w:rFonts w:ascii="Arial" w:hAnsi="Arial" w:cs="Arial"/>
          <w:b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D7500B" w:rsidRPr="00D7500B">
        <w:rPr>
          <w:rFonts w:ascii="Arial" w:hAnsi="Arial" w:cs="Arial"/>
          <w:bCs/>
          <w:sz w:val="16"/>
          <w:szCs w:val="16"/>
        </w:rPr>
        <w:t>World Wide Temperature and Humidity Cycles.</w:t>
      </w:r>
      <w:proofErr w:type="gramEnd"/>
      <w:r w:rsidR="00C103DA">
        <w:rPr>
          <w:rFonts w:ascii="Arial" w:hAnsi="Arial" w:cs="Arial"/>
          <w:bCs/>
          <w:sz w:val="16"/>
          <w:szCs w:val="16"/>
        </w:rPr>
        <w:tab/>
      </w:r>
      <w:r w:rsidR="00D7500B">
        <w:rPr>
          <w:rFonts w:ascii="Arial" w:hAnsi="Arial" w:cs="Arial"/>
          <w:bCs/>
          <w:sz w:val="16"/>
          <w:szCs w:val="16"/>
        </w:rPr>
        <w:t xml:space="preserve"> A1 = Temp 32 to 49C</w:t>
      </w:r>
      <w:r w:rsidR="00C103DA">
        <w:rPr>
          <w:rFonts w:ascii="Arial" w:hAnsi="Arial" w:cs="Arial"/>
          <w:bCs/>
          <w:sz w:val="16"/>
          <w:szCs w:val="16"/>
        </w:rPr>
        <w:tab/>
      </w:r>
      <w:r w:rsidR="00D7500B">
        <w:rPr>
          <w:rFonts w:ascii="Arial" w:hAnsi="Arial" w:cs="Arial"/>
          <w:bCs/>
          <w:sz w:val="16"/>
          <w:szCs w:val="16"/>
        </w:rPr>
        <w:t xml:space="preserve"> Relative Humidity</w:t>
      </w:r>
      <w:r w:rsidR="00C103DA">
        <w:rPr>
          <w:rFonts w:ascii="Arial" w:hAnsi="Arial" w:cs="Arial"/>
          <w:bCs/>
          <w:sz w:val="16"/>
          <w:szCs w:val="16"/>
        </w:rPr>
        <w:t xml:space="preserve">   -  </w:t>
      </w:r>
      <w:r w:rsidR="00D7500B">
        <w:rPr>
          <w:rFonts w:ascii="Arial" w:hAnsi="Arial" w:cs="Arial"/>
          <w:bCs/>
          <w:sz w:val="16"/>
          <w:szCs w:val="16"/>
        </w:rPr>
        <w:t xml:space="preserve"> 03 – 08 %</w:t>
      </w:r>
    </w:p>
    <w:p w:rsidR="00D7500B" w:rsidRPr="004E4BD6" w:rsidRDefault="00D7500B">
      <w:pPr>
        <w:pStyle w:val="FootnoteText"/>
        <w:rPr>
          <w:lang w:val="en-US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</w:t>
      </w:r>
      <w:r w:rsidR="00C103DA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C2 = Temp -37 to -46C </w:t>
      </w:r>
      <w:r>
        <w:rPr>
          <w:rFonts w:ascii="Arial" w:hAnsi="Arial" w:cs="Arial"/>
          <w:bCs/>
          <w:sz w:val="16"/>
          <w:szCs w:val="16"/>
        </w:rPr>
        <w:tab/>
        <w:t xml:space="preserve"> </w:t>
      </w:r>
      <w:r w:rsidR="00C103DA">
        <w:rPr>
          <w:rFonts w:ascii="Arial" w:hAnsi="Arial" w:cs="Arial"/>
          <w:bCs/>
          <w:sz w:val="16"/>
          <w:szCs w:val="16"/>
        </w:rPr>
        <w:t>Relative</w:t>
      </w:r>
      <w:r>
        <w:rPr>
          <w:rFonts w:ascii="Arial" w:hAnsi="Arial" w:cs="Arial"/>
          <w:bCs/>
          <w:sz w:val="16"/>
          <w:szCs w:val="16"/>
        </w:rPr>
        <w:t xml:space="preserve"> Humidity – Tending to satu</w:t>
      </w:r>
      <w:r w:rsidR="00C103DA">
        <w:rPr>
          <w:rFonts w:ascii="Arial" w:hAnsi="Arial" w:cs="Arial"/>
          <w:bCs/>
          <w:sz w:val="16"/>
          <w:szCs w:val="16"/>
        </w:rPr>
        <w:t>ration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zEwsDQwMTG1MLZU0lEKTi0uzszPAykwrAUA7NLWvSwAAAA="/>
  </w:docVars>
  <w:rsids>
    <w:rsidRoot w:val="0043411D"/>
    <w:rsid w:val="00013334"/>
    <w:rsid w:val="0002626A"/>
    <w:rsid w:val="000A38B3"/>
    <w:rsid w:val="000F0B1C"/>
    <w:rsid w:val="001B0BB8"/>
    <w:rsid w:val="00213D32"/>
    <w:rsid w:val="002A5DFF"/>
    <w:rsid w:val="003317B6"/>
    <w:rsid w:val="0043411D"/>
    <w:rsid w:val="004777E0"/>
    <w:rsid w:val="004A1F1A"/>
    <w:rsid w:val="004E4BD6"/>
    <w:rsid w:val="006D2EFA"/>
    <w:rsid w:val="006E77E7"/>
    <w:rsid w:val="006F21D7"/>
    <w:rsid w:val="00701579"/>
    <w:rsid w:val="00783612"/>
    <w:rsid w:val="008361C2"/>
    <w:rsid w:val="008530F8"/>
    <w:rsid w:val="0089007E"/>
    <w:rsid w:val="008A011E"/>
    <w:rsid w:val="00A61687"/>
    <w:rsid w:val="00A72520"/>
    <w:rsid w:val="00A77B8E"/>
    <w:rsid w:val="00B07E99"/>
    <w:rsid w:val="00BE736B"/>
    <w:rsid w:val="00C103DA"/>
    <w:rsid w:val="00CB492B"/>
    <w:rsid w:val="00D05D03"/>
    <w:rsid w:val="00D725DD"/>
    <w:rsid w:val="00D7500B"/>
    <w:rsid w:val="00D8134B"/>
    <w:rsid w:val="00DA012C"/>
    <w:rsid w:val="00E26734"/>
    <w:rsid w:val="00E92FD8"/>
    <w:rsid w:val="00EA06E5"/>
    <w:rsid w:val="00EC4ECF"/>
    <w:rsid w:val="00F23754"/>
    <w:rsid w:val="00F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6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6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B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B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B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6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6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B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B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5F6F-B2F4-43A4-A17D-1D07D2AA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Black</dc:creator>
  <cp:lastModifiedBy>Adam Williams</cp:lastModifiedBy>
  <cp:revision>3</cp:revision>
  <dcterms:created xsi:type="dcterms:W3CDTF">2018-11-14T10:19:00Z</dcterms:created>
  <dcterms:modified xsi:type="dcterms:W3CDTF">2018-11-14T10:23:00Z</dcterms:modified>
</cp:coreProperties>
</file>